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OSNOVNA ŠKOLA </w:t>
      </w: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BRAĆA RIBAR</w:t>
      </w: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S I S A K</w:t>
      </w: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rPr>
          <w:b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ETIČKI KODEKS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NEPOSREDNIH NOSITELJA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ODGOJNO – OBRAZOVNE DJELATNOSTI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312F5" w:rsidRDefault="00E312F5" w:rsidP="00E312F5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Sisak, lipanj 2015. godine</w:t>
      </w:r>
    </w:p>
    <w:p w:rsidR="00E312F5" w:rsidRDefault="00E312F5" w:rsidP="00E312F5">
      <w:pPr>
        <w:pStyle w:val="Default"/>
        <w:rPr>
          <w:color w:val="auto"/>
          <w:sz w:val="36"/>
          <w:szCs w:val="36"/>
        </w:rPr>
      </w:pPr>
    </w:p>
    <w:p w:rsidR="00E312F5" w:rsidRDefault="00E312F5" w:rsidP="00E312F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Na temelju članka 58. i članka 118. Zakona o odgoju i obrazovanju u osnovnoj i srednjoj školi (NN. br.87/08., 86/09., 92/10., 105/10., 90/11., 5/12.,16/12., 86/12., 126/12., 94/13., 152/14.) te članka 58. Statuta Osnovne škole Braća Ribar, Sisak, Školski odbor </w:t>
      </w:r>
      <w:r>
        <w:rPr>
          <w:bCs/>
          <w:color w:val="auto"/>
          <w:sz w:val="23"/>
          <w:szCs w:val="23"/>
        </w:rPr>
        <w:t>nakon provedene rasprave na Učiteljskom vijeću 19.6.2015. godine, Vijeću roditelja 14.5.2015. godine i Vijeću učenik 14.5.2015. godine, a na prijedlog ravnatelja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na 35. sjednici održanoj 29.6. 2015. godine, donio je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ETIČKI KODEKS NEPOSREDNIH NOSITELJA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ODGOJNO – OBRAZOVNE DJELATNOSTI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OSNOVNE ŠKOLE BRAĆA RIBAR, SISAK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OPĆE ODREDBE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Etički kodeks sadrži pravila uljudnog ponašanja nositelja odgojno-obrazovne djelatnosti (dalje u tekstu: učitelji, stručni suradnici i ostali radnici) prema učenicima, roditeljima ili skrbnicima učenika, drugim građanima i u međusobnim odnosima, te posljedice kršenja Etičkog kodeksa.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Izrazi u ovom Etičkom kodeksu navedeni u muškom rodu neutralni su i odnose se na sve osobe, muškog i ženskog spola.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TEMELJNA NAČELA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2.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obavljanje poslova i ponašanje u Školi primjenjuju se načela: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a.) Načelo poštivanja propisa i pravnog poretka Republike Hrvatske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moraju  poštovati pozitivne propise i pravni poredak Republike Hrvatske i svojim radom i ponašanjem omogućavati primjenu propisa prema svima u Školi pod jednakim uvjetima.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b.) Načelo poštovanja dostojanstva osobe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moraju  poštovati dostojanstvo svih osoba s kojima su u doticaju prigodom obavljanja poslova.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imaju pravo tražiti poštovanje svoje osobnosti od svih s kojima su u doticaju. </w:t>
      </w:r>
    </w:p>
    <w:p w:rsidR="00E312F5" w:rsidRDefault="00E312F5" w:rsidP="00E312F5">
      <w:pPr>
        <w:pStyle w:val="Default"/>
        <w:rPr>
          <w:color w:val="auto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c.)  Načelo zabrane diskriminacije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d.)  Načelo jednakosti i pravednosti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moraju se prema trećima ponašati na način koji isključuje svaki oblik neravnopravnosti, zloporabe, zlostavljanja, uznemiravanja ili omalovažavanja.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Učitelji i stručni suradnici ne smiju osobne interese pretpostaviti objektivnom prosuđivanju i profesionalnom obavljanju poslova.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e.)  Načelo samostalnosti nastavnog i drugoga stručnog rada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Učitelju i stručnom suradniku jamči se pravo autonomnog djelovanja u izvođenju nastave i drugom stručnom radu u skladu s propisima, nastavnim planom i programom, nacionalnim i školskim kurikulumom.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f.) Načelo profesionalnosti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Radnici, a osobito učitelj i stručni suradnik treba prema obilježjima svoje struke odgovorno, savjesno i nepristrano ispunjavati obveze prema učenicima, roditeljima, skrbnicima i drugim građanima.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g.)  Načelo slobode mišljenja i izražavanja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svim područjima života i rada u Školi se potiče i podržava sloboda mišljenja i izražavanja.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h.) Načelo zaštite okoliša i skrbi za održivi razvoj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Školi se sve djelatnosti trebaju obaviti u skladu s međunarodnim i domaćim standardima za zaštitu okoliša i održivog razvoja zajednice i društva.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3.</w:t>
      </w:r>
    </w:p>
    <w:p w:rsidR="00E312F5" w:rsidRDefault="00E312F5" w:rsidP="00E312F5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Učitelji i stručni suradnici dužni su čuvati dignitet struke i izvan radnog vremena u školi primjerenim i dostojanstvenim ponašanjem.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ODNOS UČITELJA, STRUČNIH SURADNIKA PREMA UČENICIMA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4.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 i stručni suradnici koji sudjeluju u odgojno-obrazovnom radu dužni su prema učenicima: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izvoditi odgojno-obrazovni rad u skladu s ciljevima, zadaćama i standardima osnovnog odgoja i obrazovanja,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prenositi učenicima što stručnije znanja iz svojega predmeta ili područja,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osigurati istinitost podataka i prezentaciju sadržaja primjerenu nastavnom predmetu,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obrađivati nastavne sadržaje na način prihvatljiv i razumljiv učenicima,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pridonositi intelektualnom razvoju učenika,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saslušati i uvažavati učenikovo mišljenje,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biti objektivni i nepristrani pri ocjenjivanju učenika uz obvezu suzdržavanja od svih postupanja kojima bi se određeni učenici preferirali, a kod drugih učenika stvarao osjećaj manje vrijednosti,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uvažavati i prihvaćati učenike s različitim sposobnostima i interesima i omogućiti im odgovarajući intelektualni, emocionalni, moralni i duhovni razvoj u skladu s njihovim mogućnostima,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poštovati i uvažavati učenikove sposobnosti te se s posebnom pažnjom odnositi prema učenicima s teškoćama u učenju i teškoćama u razvoju </w:t>
      </w:r>
    </w:p>
    <w:p w:rsidR="00E312F5" w:rsidRDefault="00E312F5" w:rsidP="00E312F5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razvijati domoljublje, svijest o nacionalnoj pripadnosti i svim vrednotama povijesne, kulturne i etničke baštine Republike Hrvatske.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5.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Učenike treba odgajati da poštuju i uvažavaju sve osobe bez obzira na nacionalnu ili vjersku pripadnost u skladu s etičkim načelima, humanosti i čovjekoljublju.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6.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7.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 i stručni suradnici ne smiju učenikova znanja i uratke koristiti za svoje osobne potrebe ili probitke.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8.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obavljanju odgojno-obrazovne struke učitelji i stručni suradnici dužni su odgovorno postupati sa svim informacijama kojima raspolažu o učenicima ili njihovim obiteljima. Svi ti podaci predstavljaju profesionalnu tajnu.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Dužnost čuvanja službene i profesionalne tajne obvezuje i nakon prestanka rada u Školi, osim u situacijama kada je to odredbama posebnih zakona propisano, odnosno u postupcima pred nadležnim tijelima.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ODNOS PREMA RODITELJIMA, SKRBNICIMA I DRUGIM GRAĐANIMA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9.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odnosu prema roditeljima, skrbnicima i drugim građanima učitelji, stručni suradnici i ostali radnici trebaju nastupati pristojno,  nepristrano, savjesno i profesionalno.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10.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službenoj komunikaciji s roditeljima, skrbnicima i drugim građanima učitelji, stručni suradnici i ostali radnici trebaju se služiti hrvatskim jezikom i razumljivo se izražavati.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Posebnu pozornost učitelji, stručni suradnici i ostali radnici trebaju obratiti na osobe s invaliditetom i druge osobe s posebnim potrebama.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11.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Nije dopušteno od roditelja, skrbnika ili drugih građana primati darove, usluge ili ih poticati na darivanje.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MEĐUSOBNI ODNOSI RADNIKA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12.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međusobnim odnosima treba se iskazivati uzajamno poštovanje, povjerenje, pristojnost, strpljenje i suradnja.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 smije se druge ometati u obavljanju njihovih poslova. </w:t>
      </w:r>
    </w:p>
    <w:p w:rsidR="00E312F5" w:rsidRDefault="00E312F5" w:rsidP="00E312F5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Članak 13.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okviru svoga položaja ravnatelj Škole treba poticati učitelje, stručne suradnike i ostale radnike na kvalitetno i učinkovito obavljanje poslova, međusobno uvažavanje, poštivanje i suradnju te korektan odnos prema roditeljima, skrbnicima i drugim građanima.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JAVNO NASTUPANJE RADNIKA </w:t>
      </w:r>
      <w:bookmarkStart w:id="0" w:name="_GoBack"/>
      <w:bookmarkEnd w:id="0"/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14.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Kod javnih nastupa, u kojima predstavljaju Školu, učitelji, stručni suradnici i ostali radnici mogu iznositi školska stajališta u skladu s dobivenim ovlastima i svojim stručnim znanjem.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Kod javnih nastupa u kojima učitelji, stručni suradnici i ostali radnici ne predstavljaju Školu, a koji su tematski povezani sa Školom, učitelji, stručni suradnici i ostali radnici su dužni naglasiti da iznose osobno stajalište.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UPOZNAVANJE NOVIH RADNIKA S ODREDBAMA ETIČKOG KODEKSA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15.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Ravnatelj Škole dužan je sve radnike upoznati s odredbama ovog Etičkog kodeksa.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Radnici koji se primaju u radni odnos moraju, prije potpisivanja ugovora o radu, biti upoznati s odredbama ovoga Etičkog kodeksa.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VIII. JAVNOST ETIČKOG KODEKSA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16.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Ovaj Etički kodeks objavljuje se na oglasnoj ploči Škole te na mrežnim stranicama škole.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IX. </w:t>
      </w:r>
      <w:r>
        <w:rPr>
          <w:b/>
          <w:bCs/>
          <w:color w:val="auto"/>
          <w:sz w:val="23"/>
          <w:szCs w:val="23"/>
        </w:rPr>
        <w:t xml:space="preserve">POŠTIVANJE ETIČKOG KODEKSA 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17.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Postupanje prema odredbama ovoga Etičkoga kodeksa obveza je svih neposrednih nositelja odgojno - obrazovne djelatnosti u školskoj ustanovi.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X. STUPANJE NA SNAGU </w:t>
      </w: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18.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Ovaj etički kodeks stupa na snagu osmog dana od dana objave na oglasnoj  ploči Škole. </w:t>
      </w:r>
    </w:p>
    <w:p w:rsidR="00E312F5" w:rsidRDefault="00E312F5" w:rsidP="00E312F5">
      <w:pPr>
        <w:pStyle w:val="Default"/>
        <w:rPr>
          <w:b/>
          <w:bCs/>
          <w:color w:val="auto"/>
          <w:sz w:val="23"/>
          <w:szCs w:val="23"/>
        </w:rPr>
      </w:pPr>
    </w:p>
    <w:p w:rsidR="00E312F5" w:rsidRDefault="00E312F5" w:rsidP="00E312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19.</w:t>
      </w:r>
    </w:p>
    <w:p w:rsidR="00E312F5" w:rsidRDefault="00E312F5" w:rsidP="00E312F5">
      <w:pPr>
        <w:pStyle w:val="Default"/>
        <w:jc w:val="center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Stupanjem na snagu ovog Etičkog kodeksa prestaje važiti Etički kodeks usvojen na 24. sjednici održanoj 19.12.2008. godine.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Predsjednica školskog odbora: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___________________________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Nada </w:t>
      </w:r>
      <w:proofErr w:type="spellStart"/>
      <w:r>
        <w:rPr>
          <w:color w:val="auto"/>
          <w:sz w:val="23"/>
          <w:szCs w:val="23"/>
        </w:rPr>
        <w:t>Arsoska</w:t>
      </w:r>
      <w:proofErr w:type="spellEnd"/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Etički kodeks je objavljen na oglasnoj ploči Škole dana 01.7 2015. godine, stupa  na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snagu dana 09.7. 2015. godine.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Ravnateljica Škole: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_________________                               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Vesna </w:t>
      </w:r>
      <w:proofErr w:type="spellStart"/>
      <w:r>
        <w:rPr>
          <w:color w:val="auto"/>
          <w:sz w:val="23"/>
          <w:szCs w:val="23"/>
        </w:rPr>
        <w:t>Šebek</w:t>
      </w:r>
      <w:proofErr w:type="spellEnd"/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KLASA: 003-05/15-01/ 01</w:t>
      </w:r>
    </w:p>
    <w:p w:rsidR="00E312F5" w:rsidRDefault="00E312F5" w:rsidP="00E312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URBROJ:2176-15-01-15-01 </w:t>
      </w:r>
    </w:p>
    <w:p w:rsidR="00E312F5" w:rsidRDefault="00E312F5" w:rsidP="00E312F5">
      <w:r>
        <w:rPr>
          <w:sz w:val="23"/>
          <w:szCs w:val="23"/>
        </w:rPr>
        <w:t>U Sisku,  01.7. 2015. godine</w:t>
      </w:r>
    </w:p>
    <w:p w:rsidR="00E312F5" w:rsidRDefault="00E312F5" w:rsidP="00E312F5"/>
    <w:p w:rsidR="000604B8" w:rsidRDefault="000604B8"/>
    <w:sectPr w:rsidR="000604B8" w:rsidSect="0006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2F5"/>
    <w:rsid w:val="000604B8"/>
    <w:rsid w:val="00E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31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2015-07-06T07:46:00Z</dcterms:created>
  <dcterms:modified xsi:type="dcterms:W3CDTF">2015-07-06T07:46:00Z</dcterms:modified>
</cp:coreProperties>
</file>